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企业社会保险缴费基数线上申报操作</w:t>
      </w:r>
      <w:r>
        <w:rPr>
          <w:rFonts w:hint="eastAsia" w:ascii="方正小标宋简体" w:hAnsi="方正小标宋简体" w:eastAsia="方正小标宋简体" w:cs="方正小标宋简体"/>
          <w:sz w:val="44"/>
          <w:szCs w:val="44"/>
        </w:rPr>
        <w:t>指南</w:t>
      </w:r>
    </w:p>
    <w:p>
      <w:pPr>
        <w:rPr>
          <w:rFonts w:hint="eastAsia" w:ascii="仿宋_GB2312" w:eastAsia="仿宋_GB2312" w:hAnsiTheme="minorEastAsia" w:cstheme="minorBidi"/>
          <w:b/>
          <w:bCs/>
          <w:sz w:val="32"/>
          <w:szCs w:val="32"/>
        </w:rPr>
      </w:pPr>
      <w:r>
        <w:rPr>
          <w:rFonts w:hint="eastAsia" w:ascii="黑体" w:hAnsi="黑体" w:eastAsia="黑体" w:cs="黑体"/>
          <w:sz w:val="32"/>
          <w:szCs w:val="32"/>
          <w:lang w:val="en-US" w:eastAsia="zh-CN"/>
        </w:rPr>
        <w:t>一、单企业社会保险缴费基数线上申报操作流程</w:t>
      </w:r>
      <w:bookmarkStart w:id="0" w:name="_GoBack"/>
      <w:bookmarkEnd w:id="0"/>
    </w:p>
    <w:p>
      <w:pPr>
        <w:ind w:firstLine="640" w:firstLineChars="200"/>
        <w:rPr>
          <w:rFonts w:hint="eastAsia" w:ascii="仿宋_GB2312" w:hAnsi="微软雅黑" w:eastAsia="仿宋_GB2312" w:cs="Times New Roman"/>
          <w:color w:val="3D3D3D"/>
          <w:sz w:val="32"/>
          <w:szCs w:val="32"/>
          <w:lang w:val="en-US" w:eastAsia="zh-CN"/>
        </w:rPr>
      </w:pPr>
      <w:r>
        <w:rPr>
          <w:rFonts w:hint="eastAsia" w:ascii="仿宋_GB2312" w:hAnsi="微软雅黑" w:eastAsia="仿宋_GB2312" w:cs="Times New Roman"/>
          <w:color w:val="3D3D3D"/>
          <w:sz w:val="32"/>
          <w:szCs w:val="32"/>
          <w:lang w:val="en-US" w:eastAsia="zh-CN"/>
        </w:rPr>
        <w:t>进入“济南市人力资源和社会保障局单位网上服务系统”</w:t>
      </w:r>
      <w:r>
        <w:rPr>
          <w:rFonts w:hint="eastAsia"/>
        </w:rPr>
        <w:fldChar w:fldCharType="begin"/>
      </w:r>
      <w:r>
        <w:rPr>
          <w:rFonts w:hint="eastAsia"/>
        </w:rPr>
        <w:instrText xml:space="preserve"> HYPERLINK "http://wsfw.jnhrss.jinan.gov.cn:8001/hso/logonDialog_112.jsp" </w:instrText>
      </w:r>
      <w:r>
        <w:rPr>
          <w:rFonts w:hint="eastAsia"/>
        </w:rPr>
        <w:fldChar w:fldCharType="separate"/>
      </w:r>
      <w:r>
        <w:rPr>
          <w:rStyle w:val="9"/>
          <w:rFonts w:hint="eastAsia"/>
        </w:rPr>
        <w:t>http://wsfw.jnhrss.jinan.gov.cn:8001/hso/logonDialog_112.jsp</w:t>
      </w:r>
      <w:r>
        <w:rPr>
          <w:rFonts w:hint="eastAsia"/>
        </w:rPr>
        <w:fldChar w:fldCharType="end"/>
      </w:r>
      <w:r>
        <w:rPr>
          <w:rFonts w:hint="eastAsia"/>
          <w:lang w:eastAsia="zh-CN"/>
        </w:rPr>
        <w:t>，</w:t>
      </w:r>
      <w:r>
        <w:rPr>
          <w:rFonts w:hint="eastAsia" w:ascii="仿宋_GB2312" w:hAnsi="微软雅黑" w:eastAsia="仿宋_GB2312" w:cs="Times New Roman"/>
          <w:color w:val="3D3D3D"/>
          <w:sz w:val="32"/>
          <w:szCs w:val="32"/>
          <w:lang w:val="en-US" w:eastAsia="zh-CN"/>
        </w:rPr>
        <w:t>输入账号、密码、验证码登录；</w:t>
      </w:r>
    </w:p>
    <w:p>
      <w:pPr>
        <w:pStyle w:val="10"/>
        <w:ind w:firstLine="560" w:firstLineChars="200"/>
        <w:rPr>
          <w:rFonts w:ascii="仿宋_GB2312" w:eastAsia="仿宋_GB2312" w:hAnsiTheme="minorEastAsia" w:cstheme="minorBidi"/>
          <w:sz w:val="32"/>
          <w:szCs w:val="32"/>
        </w:rPr>
      </w:pPr>
      <w:r>
        <w:rPr>
          <w:rFonts w:hint="eastAsia" w:eastAsiaTheme="minorEastAsia"/>
          <w:lang w:eastAsia="zh-CN"/>
        </w:rPr>
        <w:drawing>
          <wp:inline distT="0" distB="0" distL="114300" distR="114300">
            <wp:extent cx="5273040" cy="2475230"/>
            <wp:effectExtent l="0" t="0" r="3810" b="1270"/>
            <wp:docPr id="17" name="图片 17" descr="登录页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登录页面"/>
                    <pic:cNvPicPr>
                      <a:picLocks noChangeAspect="1"/>
                    </pic:cNvPicPr>
                  </pic:nvPicPr>
                  <pic:blipFill>
                    <a:blip r:embed="rId4"/>
                    <a:stretch>
                      <a:fillRect/>
                    </a:stretch>
                  </pic:blipFill>
                  <pic:spPr>
                    <a:xfrm>
                      <a:off x="0" y="0"/>
                      <a:ext cx="5273040" cy="2475230"/>
                    </a:xfrm>
                    <a:prstGeom prst="rect">
                      <a:avLst/>
                    </a:prstGeom>
                  </pic:spPr>
                </pic:pic>
              </a:graphicData>
            </a:graphic>
          </wp:inline>
        </w:drawing>
      </w:r>
      <w:r>
        <w:rPr>
          <w:rFonts w:hint="eastAsia" w:ascii="仿宋_GB2312" w:eastAsia="仿宋_GB2312" w:hAnsiTheme="minorEastAsia" w:cstheme="minorBidi"/>
          <w:b/>
          <w:bCs/>
          <w:sz w:val="32"/>
          <w:szCs w:val="32"/>
        </w:rPr>
        <w:t>功能位置：</w:t>
      </w:r>
      <w:r>
        <w:rPr>
          <w:rFonts w:hint="eastAsia" w:ascii="仿宋_GB2312" w:eastAsia="仿宋_GB2312" w:hAnsiTheme="minorEastAsia" w:cstheme="minorBidi"/>
          <w:sz w:val="32"/>
          <w:szCs w:val="32"/>
        </w:rPr>
        <w:t>社会保险—&gt;社会保险申报—&gt; 企业社会保险缴费基数申报，如图所示：</w:t>
      </w:r>
    </w:p>
    <w:p>
      <w:pPr>
        <w:ind w:firstLine="640" w:firstLineChars="200"/>
        <w:rPr>
          <w:rFonts w:ascii="仿宋_GB2312" w:eastAsia="仿宋_GB2312"/>
          <w:sz w:val="32"/>
          <w:szCs w:val="32"/>
        </w:rPr>
      </w:pPr>
      <w:r>
        <w:rPr>
          <w:rFonts w:hint="eastAsia" w:ascii="仿宋_GB2312" w:eastAsia="仿宋_GB2312"/>
          <w:sz w:val="32"/>
          <w:szCs w:val="32"/>
        </w:rPr>
        <w:drawing>
          <wp:inline distT="0" distB="0" distL="114300" distR="114300">
            <wp:extent cx="5264150" cy="1448435"/>
            <wp:effectExtent l="0" t="0" r="12700" b="18415"/>
            <wp:docPr id="37" name="图片 37" descr="基数申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基数申报"/>
                    <pic:cNvPicPr>
                      <a:picLocks noChangeAspect="1"/>
                    </pic:cNvPicPr>
                  </pic:nvPicPr>
                  <pic:blipFill>
                    <a:blip r:embed="rId5"/>
                    <a:stretch>
                      <a:fillRect/>
                    </a:stretch>
                  </pic:blipFill>
                  <pic:spPr>
                    <a:xfrm>
                      <a:off x="0" y="0"/>
                      <a:ext cx="5264150" cy="1448435"/>
                    </a:xfrm>
                    <a:prstGeom prst="rect">
                      <a:avLst/>
                    </a:prstGeom>
                  </pic:spPr>
                </pic:pic>
              </a:graphicData>
            </a:graphic>
          </wp:inline>
        </w:drawing>
      </w:r>
    </w:p>
    <w:p>
      <w:pPr>
        <w:pStyle w:val="10"/>
        <w:ind w:firstLine="643" w:firstLineChars="200"/>
        <w:rPr>
          <w:rFonts w:ascii="仿宋_GB2312" w:eastAsia="仿宋_GB2312"/>
          <w:sz w:val="32"/>
          <w:szCs w:val="32"/>
        </w:rPr>
      </w:pPr>
      <w:r>
        <w:rPr>
          <w:rFonts w:hint="eastAsia" w:ascii="仿宋_GB2312" w:eastAsia="仿宋_GB2312" w:hAnsiTheme="minorEastAsia" w:cstheme="minorBidi"/>
          <w:b/>
          <w:bCs/>
          <w:sz w:val="32"/>
          <w:szCs w:val="32"/>
        </w:rPr>
        <w:t>功能说明：</w:t>
      </w:r>
      <w:r>
        <w:rPr>
          <w:rFonts w:hint="eastAsia" w:ascii="仿宋_GB2312" w:eastAsia="仿宋_GB2312"/>
          <w:sz w:val="32"/>
          <w:szCs w:val="32"/>
        </w:rPr>
        <w:t>适用于单位在每年首月申报在职人员的缴费基数。</w:t>
      </w:r>
    </w:p>
    <w:p>
      <w:pPr>
        <w:pStyle w:val="10"/>
        <w:ind w:firstLine="643" w:firstLineChars="200"/>
        <w:rPr>
          <w:rFonts w:ascii="仿宋_GB2312" w:eastAsia="仿宋_GB2312"/>
          <w:sz w:val="32"/>
          <w:szCs w:val="32"/>
        </w:rPr>
      </w:pPr>
      <w:r>
        <w:rPr>
          <w:rFonts w:hint="eastAsia" w:ascii="仿宋_GB2312" w:eastAsia="仿宋_GB2312" w:hAnsiTheme="minorEastAsia" w:cstheme="minorBidi"/>
          <w:b/>
          <w:bCs/>
          <w:sz w:val="32"/>
          <w:szCs w:val="32"/>
        </w:rPr>
        <w:t>操作步骤：</w:t>
      </w:r>
    </w:p>
    <w:p>
      <w:pPr>
        <w:ind w:firstLine="640" w:firstLineChars="200"/>
        <w:rPr>
          <w:rFonts w:ascii="仿宋_GB2312" w:eastAsia="仿宋_GB2312"/>
          <w:sz w:val="32"/>
          <w:szCs w:val="32"/>
        </w:rPr>
      </w:pPr>
      <w:r>
        <w:rPr>
          <w:rFonts w:hint="eastAsia" w:ascii="仿宋_GB2312" w:eastAsia="仿宋_GB2312" w:hAnsiTheme="minorEastAsia"/>
          <w:sz w:val="32"/>
          <w:szCs w:val="32"/>
        </w:rPr>
        <w:t>1.点击“报盘模版”功能，下载已有的在职人员信息，对导出的数据报盘“缴费工资”进行录入修改。如图所示：</w:t>
      </w:r>
    </w:p>
    <w:p>
      <w:pPr>
        <w:pStyle w:val="10"/>
        <w:ind w:left="420" w:firstLine="643" w:firstLineChars="200"/>
        <w:rPr>
          <w:rFonts w:ascii="仿宋_GB2312" w:eastAsia="仿宋_GB2312" w:hAnsiTheme="minorEastAsia" w:cstheme="minorBidi"/>
          <w:b/>
          <w:bCs/>
          <w:sz w:val="32"/>
          <w:szCs w:val="32"/>
        </w:rPr>
      </w:pPr>
    </w:p>
    <w:p>
      <w:pPr>
        <w:pStyle w:val="10"/>
        <w:ind w:left="420" w:firstLine="640" w:firstLineChars="200"/>
        <w:rPr>
          <w:rFonts w:ascii="仿宋_GB2312" w:eastAsia="仿宋_GB2312"/>
          <w:sz w:val="32"/>
          <w:szCs w:val="32"/>
        </w:rPr>
      </w:pPr>
      <w:r>
        <w:rPr>
          <w:rFonts w:hint="eastAsia" w:ascii="仿宋_GB2312" w:eastAsia="仿宋_GB2312"/>
          <w:sz w:val="32"/>
          <w:szCs w:val="32"/>
        </w:rPr>
        <w:drawing>
          <wp:inline distT="0" distB="0" distL="114300" distR="114300">
            <wp:extent cx="5273040" cy="3119755"/>
            <wp:effectExtent l="0" t="0" r="3810" b="4445"/>
            <wp:docPr id="38" name="图片 3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2"/>
                    <pic:cNvPicPr>
                      <a:picLocks noChangeAspect="1"/>
                    </pic:cNvPicPr>
                  </pic:nvPicPr>
                  <pic:blipFill>
                    <a:blip r:embed="rId6"/>
                    <a:stretch>
                      <a:fillRect/>
                    </a:stretch>
                  </pic:blipFill>
                  <pic:spPr>
                    <a:xfrm>
                      <a:off x="0" y="0"/>
                      <a:ext cx="5273040" cy="3119755"/>
                    </a:xfrm>
                    <a:prstGeom prst="rect">
                      <a:avLst/>
                    </a:prstGeom>
                  </pic:spPr>
                </pic:pic>
              </a:graphicData>
            </a:graphic>
          </wp:inline>
        </w:drawing>
      </w:r>
    </w:p>
    <w:p>
      <w:pPr>
        <w:pStyle w:val="10"/>
        <w:ind w:left="420" w:firstLine="640" w:firstLineChars="200"/>
        <w:rPr>
          <w:rFonts w:ascii="仿宋_GB2312" w:eastAsia="仿宋_GB2312"/>
          <w:sz w:val="32"/>
          <w:szCs w:val="32"/>
        </w:rPr>
      </w:pPr>
      <w:r>
        <w:rPr>
          <w:rFonts w:hint="eastAsia" w:ascii="仿宋_GB2312" w:eastAsia="仿宋_GB2312"/>
          <w:sz w:val="32"/>
          <w:szCs w:val="32"/>
        </w:rPr>
        <w:drawing>
          <wp:inline distT="0" distB="0" distL="114300" distR="114300">
            <wp:extent cx="5272405" cy="2837180"/>
            <wp:effectExtent l="0" t="0" r="4445" b="1270"/>
            <wp:docPr id="39" name="图片 39"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14"/>
                    <pic:cNvPicPr>
                      <a:picLocks noChangeAspect="1"/>
                    </pic:cNvPicPr>
                  </pic:nvPicPr>
                  <pic:blipFill>
                    <a:blip r:embed="rId7"/>
                    <a:stretch>
                      <a:fillRect/>
                    </a:stretch>
                  </pic:blipFill>
                  <pic:spPr>
                    <a:xfrm>
                      <a:off x="0" y="0"/>
                      <a:ext cx="5272405" cy="2837180"/>
                    </a:xfrm>
                    <a:prstGeom prst="rect">
                      <a:avLst/>
                    </a:prstGeom>
                  </pic:spPr>
                </pic:pic>
              </a:graphicData>
            </a:graphic>
          </wp:inline>
        </w:drawing>
      </w:r>
    </w:p>
    <w:p>
      <w:pPr>
        <w:ind w:firstLine="640" w:firstLineChars="200"/>
        <w:rPr>
          <w:rFonts w:ascii="仿宋_GB2312" w:eastAsia="仿宋_GB2312"/>
          <w:sz w:val="32"/>
          <w:szCs w:val="32"/>
        </w:rPr>
      </w:pPr>
      <w:r>
        <w:rPr>
          <w:rFonts w:hint="eastAsia" w:ascii="仿宋_GB2312" w:eastAsia="仿宋_GB2312" w:hAnsiTheme="minorEastAsia"/>
          <w:sz w:val="32"/>
          <w:szCs w:val="32"/>
        </w:rPr>
        <w:t>2.数据报盘修改完毕之后，进行数据报盘导入</w:t>
      </w:r>
      <w:r>
        <w:rPr>
          <w:rFonts w:hint="eastAsia" w:ascii="仿宋_GB2312" w:eastAsia="仿宋_GB2312" w:hAnsiTheme="minorEastAsia"/>
          <w:color w:val="FF0000"/>
          <w:sz w:val="32"/>
          <w:szCs w:val="32"/>
        </w:rPr>
        <w:t>（报盘文件格式必须是.xls格式）</w:t>
      </w:r>
      <w:r>
        <w:rPr>
          <w:rFonts w:hint="eastAsia" w:ascii="仿宋_GB2312" w:eastAsia="仿宋_GB2312" w:hAnsiTheme="minorEastAsia"/>
          <w:sz w:val="32"/>
          <w:szCs w:val="32"/>
        </w:rPr>
        <w:t>。如图所示：</w:t>
      </w:r>
    </w:p>
    <w:p>
      <w:pPr>
        <w:pStyle w:val="10"/>
        <w:ind w:left="420" w:firstLine="640" w:firstLineChars="200"/>
        <w:rPr>
          <w:rFonts w:ascii="仿宋_GB2312" w:eastAsia="仿宋_GB2312"/>
          <w:sz w:val="32"/>
          <w:szCs w:val="32"/>
        </w:rPr>
      </w:pPr>
      <w:r>
        <w:rPr>
          <w:rFonts w:hint="eastAsia" w:ascii="仿宋_GB2312" w:eastAsia="仿宋_GB2312"/>
          <w:sz w:val="32"/>
          <w:szCs w:val="32"/>
        </w:rPr>
        <w:drawing>
          <wp:inline distT="0" distB="0" distL="114300" distR="114300">
            <wp:extent cx="5273040" cy="3119755"/>
            <wp:effectExtent l="0" t="0" r="3810" b="4445"/>
            <wp:docPr id="41" name="图片 4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2"/>
                    <pic:cNvPicPr>
                      <a:picLocks noChangeAspect="1"/>
                    </pic:cNvPicPr>
                  </pic:nvPicPr>
                  <pic:blipFill>
                    <a:blip r:embed="rId6"/>
                    <a:stretch>
                      <a:fillRect/>
                    </a:stretch>
                  </pic:blipFill>
                  <pic:spPr>
                    <a:xfrm>
                      <a:off x="0" y="0"/>
                      <a:ext cx="5273040" cy="3119755"/>
                    </a:xfrm>
                    <a:prstGeom prst="rect">
                      <a:avLst/>
                    </a:prstGeom>
                  </pic:spPr>
                </pic:pic>
              </a:graphicData>
            </a:graphic>
          </wp:inline>
        </w:drawing>
      </w:r>
    </w:p>
    <w:p>
      <w:pPr>
        <w:ind w:left="426" w:firstLine="640" w:firstLineChars="200"/>
        <w:rPr>
          <w:rFonts w:ascii="仿宋_GB2312" w:eastAsia="仿宋_GB2312" w:hAnsiTheme="minorEastAsia"/>
          <w:sz w:val="32"/>
          <w:szCs w:val="32"/>
        </w:rPr>
      </w:pPr>
    </w:p>
    <w:p>
      <w:pPr>
        <w:ind w:left="426" w:leftChars="203" w:firstLine="640" w:firstLineChars="200"/>
        <w:rPr>
          <w:rFonts w:ascii="仿宋_GB2312" w:eastAsia="仿宋_GB2312" w:hAnsiTheme="minorEastAsia"/>
          <w:sz w:val="32"/>
          <w:szCs w:val="32"/>
        </w:rPr>
      </w:pPr>
      <w:r>
        <w:rPr>
          <w:rFonts w:hint="eastAsia" w:ascii="仿宋_GB2312" w:eastAsia="仿宋_GB2312" w:hAnsiTheme="minorEastAsia"/>
          <w:sz w:val="32"/>
          <w:szCs w:val="32"/>
        </w:rPr>
        <w:t>3.起始年月为2022-01，终止年月为2022-12，不能更改，检查无误后点击“申报提交”，打印即可。</w:t>
      </w:r>
    </w:p>
    <w:p>
      <w:pPr>
        <w:pStyle w:val="10"/>
        <w:ind w:firstLine="640" w:firstLineChars="200"/>
        <w:rPr>
          <w:rFonts w:ascii="仿宋_GB2312" w:eastAsia="仿宋_GB2312"/>
          <w:sz w:val="32"/>
          <w:szCs w:val="32"/>
        </w:rPr>
      </w:pPr>
      <w:r>
        <w:rPr>
          <w:rFonts w:hint="eastAsia" w:ascii="仿宋_GB2312" w:eastAsia="仿宋_GB2312"/>
          <w:sz w:val="32"/>
          <w:szCs w:val="32"/>
        </w:rPr>
        <w:drawing>
          <wp:inline distT="0" distB="0" distL="114300" distR="114300">
            <wp:extent cx="5268595" cy="3107690"/>
            <wp:effectExtent l="0" t="0" r="8255" b="16510"/>
            <wp:docPr id="42" name="图片 4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3"/>
                    <pic:cNvPicPr>
                      <a:picLocks noChangeAspect="1"/>
                    </pic:cNvPicPr>
                  </pic:nvPicPr>
                  <pic:blipFill>
                    <a:blip r:embed="rId8"/>
                    <a:stretch>
                      <a:fillRect/>
                    </a:stretch>
                  </pic:blipFill>
                  <pic:spPr>
                    <a:xfrm>
                      <a:off x="0" y="0"/>
                      <a:ext cx="5268595" cy="3107690"/>
                    </a:xfrm>
                    <a:prstGeom prst="rect">
                      <a:avLst/>
                    </a:prstGeom>
                  </pic:spPr>
                </pic:pic>
              </a:graphicData>
            </a:graphic>
          </wp:inline>
        </w:drawing>
      </w:r>
    </w:p>
    <w:p>
      <w:pPr>
        <w:pStyle w:val="10"/>
        <w:ind w:firstLine="640" w:firstLineChars="200"/>
        <w:rPr>
          <w:rFonts w:ascii="仿宋_GB2312" w:eastAsia="仿宋_GB2312" w:hAnsiTheme="minorEastAsia" w:cstheme="minorBidi"/>
          <w:sz w:val="32"/>
          <w:szCs w:val="32"/>
        </w:rPr>
      </w:pPr>
      <w:r>
        <w:rPr>
          <w:rFonts w:hint="eastAsia" w:ascii="仿宋_GB2312" w:eastAsia="仿宋_GB2312"/>
          <w:sz w:val="32"/>
          <w:szCs w:val="32"/>
        </w:rPr>
        <w:drawing>
          <wp:inline distT="0" distB="0" distL="114300" distR="114300">
            <wp:extent cx="5267960" cy="3093720"/>
            <wp:effectExtent l="0" t="0" r="8890" b="11430"/>
            <wp:docPr id="43" name="图片 4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4"/>
                    <pic:cNvPicPr>
                      <a:picLocks noChangeAspect="1"/>
                    </pic:cNvPicPr>
                  </pic:nvPicPr>
                  <pic:blipFill>
                    <a:blip r:embed="rId9"/>
                    <a:stretch>
                      <a:fillRect/>
                    </a:stretch>
                  </pic:blipFill>
                  <pic:spPr>
                    <a:xfrm>
                      <a:off x="0" y="0"/>
                      <a:ext cx="5267960" cy="3093720"/>
                    </a:xfrm>
                    <a:prstGeom prst="rect">
                      <a:avLst/>
                    </a:prstGeom>
                  </pic:spPr>
                </pic:pic>
              </a:graphicData>
            </a:graphic>
          </wp:inline>
        </w:drawing>
      </w:r>
    </w:p>
    <w:p>
      <w:pPr>
        <w:numPr>
          <w:ilvl w:val="0"/>
          <w:numId w:val="0"/>
        </w:numPr>
        <w:ind w:leftChars="200"/>
        <w:rPr>
          <w:rFonts w:hint="default" w:ascii="仿宋_GB2312" w:hAnsi="微软雅黑" w:eastAsia="仿宋_GB2312" w:cs="Times New Roman"/>
          <w:color w:val="3D3D3D"/>
          <w:sz w:val="32"/>
          <w:szCs w:val="32"/>
          <w:lang w:val="en-US" w:eastAsia="zh-CN"/>
        </w:rPr>
      </w:pPr>
    </w:p>
    <w:p>
      <w:pPr>
        <w:numPr>
          <w:ilvl w:val="0"/>
          <w:numId w:val="1"/>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注意事项</w:t>
      </w:r>
    </w:p>
    <w:p>
      <w:pPr>
        <w:pStyle w:val="4"/>
        <w:keepNext w:val="0"/>
        <w:keepLines w:val="0"/>
        <w:widowControl/>
        <w:suppressLineNumbers w:val="0"/>
        <w:spacing w:before="0" w:beforeAutospacing="1" w:after="0" w:afterAutospacing="1" w:line="375" w:lineRule="atLeast"/>
        <w:ind w:left="0" w:right="0"/>
        <w:jc w:val="left"/>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r>
        <w:rPr>
          <w:rFonts w:hint="eastAsia" w:ascii="仿宋_GB2312" w:eastAsia="仿宋_GB2312" w:hAnsiTheme="minorEastAsia" w:cstheme="minorBidi"/>
          <w:kern w:val="2"/>
          <w:sz w:val="32"/>
          <w:szCs w:val="32"/>
          <w:lang w:val="en-US" w:eastAsia="zh-CN" w:bidi="ar-SA"/>
        </w:rPr>
        <w:t xml:space="preserve"> 根据《济南市人力资源和社会保障局济南市财政局济南市医疗保障局关于按职工上年度平均工资核定缴费工资基数的通知》规定，2022年1月参保企业应按职工上一年度本人月平均工资进行企业缴费基数申报，申报的工资低于缴费基数下限、或高于缴费基数上限的，应如实填报，系统会自动做保底封顶处理。</w:t>
      </w:r>
    </w:p>
    <w:p>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三、咨询电话</w:t>
      </w:r>
    </w:p>
    <w:p>
      <w:pPr>
        <w:numPr>
          <w:ilvl w:val="0"/>
          <w:numId w:val="0"/>
        </w:num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 xml:space="preserve">     0531-84880128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89C651"/>
    <w:multiLevelType w:val="singleLevel"/>
    <w:tmpl w:val="4289C65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2YTQ5ZjJmMjQxNGJlZDZkODAwNGJlMjdhMGRlNjIifQ=="/>
  </w:docVars>
  <w:rsids>
    <w:rsidRoot w:val="00000000"/>
    <w:rsid w:val="090913B1"/>
    <w:rsid w:val="18F97AD2"/>
    <w:rsid w:val="23703FFC"/>
    <w:rsid w:val="243D0FBC"/>
    <w:rsid w:val="269878A3"/>
    <w:rsid w:val="369F5A15"/>
    <w:rsid w:val="3A5A6BDD"/>
    <w:rsid w:val="425467BD"/>
    <w:rsid w:val="431D6507"/>
    <w:rsid w:val="56591B6E"/>
    <w:rsid w:val="5A713EAE"/>
    <w:rsid w:val="76663353"/>
    <w:rsid w:val="7F635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800080"/>
      <w:u w:val="none"/>
    </w:rPr>
  </w:style>
  <w:style w:type="character" w:styleId="9">
    <w:name w:val="Hyperlink"/>
    <w:basedOn w:val="6"/>
    <w:qFormat/>
    <w:uiPriority w:val="0"/>
    <w:rPr>
      <w:color w:val="0000FF"/>
      <w:u w:val="single"/>
    </w:rPr>
  </w:style>
  <w:style w:type="paragraph" w:styleId="10">
    <w:name w:val="No Spacing"/>
    <w:qFormat/>
    <w:uiPriority w:val="1"/>
    <w:pPr>
      <w:widowControl w:val="0"/>
      <w:jc w:val="both"/>
    </w:pPr>
    <w:rPr>
      <w:rFonts w:ascii="Calibri" w:hAnsi="Calibri" w:eastAsia="宋体"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424</Words>
  <Characters>516</Characters>
  <Lines>0</Lines>
  <Paragraphs>0</Paragraphs>
  <TotalTime>1</TotalTime>
  <ScaleCrop>false</ScaleCrop>
  <LinksUpToDate>false</LinksUpToDate>
  <CharactersWithSpaces>526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2022-04-12T07:46:00Z</dcterms:created>
  <dc:creator>Lenovo</dc:creator>
  <cp:lastModifiedBy>嘎嘣脆的少年</cp:lastModifiedBy>
  <dcterms:modified xsi:type="dcterms:W3CDTF">2022-07-12T07:44:09Z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0B1D6BF6A2D7440C989E239C287B648D</vt:lpwstr>
  </property>
</Properties>
</file>